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14"/>
          <w:tab w:val="left" w:pos="2747"/>
          <w:tab w:val="center" w:pos="4213"/>
        </w:tabs>
        <w:jc w:val="center"/>
        <w:rPr>
          <w:rFonts w:hint="eastAsia" w:ascii="方正小标宋简体" w:hAnsi="方正小标宋简体" w:eastAsia="方正小标宋简体" w:cs="方正小标宋简体"/>
          <w:b/>
          <w:bCs/>
          <w:sz w:val="28"/>
          <w:szCs w:val="24"/>
          <w:lang w:val="en-US" w:eastAsia="zh-CN"/>
        </w:rPr>
      </w:pPr>
      <w:bookmarkStart w:id="0" w:name="_Toc4850"/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24"/>
          <w:lang w:val="en-US" w:eastAsia="zh-CN"/>
        </w:rPr>
        <w:t>项目指挥长岗位职责说明书</w:t>
      </w:r>
    </w:p>
    <w:tbl>
      <w:tblPr>
        <w:tblStyle w:val="3"/>
        <w:tblW w:w="934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1"/>
        <w:gridCol w:w="87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934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本职概述：</w:t>
            </w:r>
          </w:p>
          <w:p>
            <w:pPr>
              <w:spacing w:line="360" w:lineRule="exact"/>
              <w:ind w:firstLine="480" w:firstLineChars="200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全面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负责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指挥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部生产、经营、质量、安全等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管理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工作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确保工程项目正常进行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。在做好现有项目的基础上，积极开拓市场承揽新的项目。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934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E6E6E6"/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主要职责：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21" w:hRule="atLeast"/>
          <w:jc w:val="center"/>
        </w:trPr>
        <w:tc>
          <w:tcPr>
            <w:tcW w:w="571" w:type="dxa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责</w:t>
            </w:r>
          </w:p>
        </w:tc>
        <w:tc>
          <w:tcPr>
            <w:tcW w:w="8777" w:type="dxa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认真贯彻执行国家和上级的有关方针政策以及各项规章制度，全面统筹安排、督导指挥部所属各项目部的施工进度、安全生产、经营核算、技术质量、文明施工等工作；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主持或组织审核各项目部施工组织设计、质量计划、商务策划方案；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负责审核各项目部经营预算、结算材料；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负责主持或组织各项目分包、采购招标工作；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负责督导所属各项目部严格履行合同约定，并主持资金回收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施工组织管理和施工质量，深入研究工程承包合同，制定施工项目总体管理规划，严格履行合同，并主持资金回收工作；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科学地组织和管理进入施工现场的人、财、物等各生产要素，协调好与建设单位、设计单位、监理单位、地方主管部门、分包单位等各方面的关系，及时协助各项目部解决施工中出现的问题，确保施工项目管理目标的实现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接受有关职能部门，上级单位，地方主管部门等对工程项目的监督、检查和审计，定期向上级领导报告工作；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负责统筹各项目成本管理、预算管理，注重成本信息反馈，发现问题并及时采取措施；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加强项目经济技术资料的管理，及时办理各种签证和向建设单位、其他有关单位办理结算、索赔；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在做好现有项目的基础上，积极开拓市场承揽新的项目；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完成公司领导交办的其他工作。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80" w:hRule="atLeast"/>
          <w:jc w:val="center"/>
        </w:trPr>
        <w:tc>
          <w:tcPr>
            <w:tcW w:w="571" w:type="dxa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任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职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资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格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</w:tc>
        <w:tc>
          <w:tcPr>
            <w:tcW w:w="8777" w:type="dxa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5年以上现场施工管理经验，其中3年以上同岗位工作经验；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熟悉施工工艺和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instrText xml:space="preserve"> HYPERLINK "http://www.so.com/s?q=%E9%A1%B9%E7%9B%AE%E7%AE%A1%E7%90%86%E6%B5%81%E7%A8%8B&amp;ie=utf-8&amp;src=internal_wenda_recommend_textn" \t "https://wenda.so.com/q/_blank" </w:instrTex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项目管理流程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，对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instrText xml:space="preserve"> HYPERLINK "http://www.so.com/s?q=%E5%B7%A5%E7%A8%8B&amp;ie=utf-8&amp;src=internal_wenda_recommend_textn" \t "https://wenda.so.com/q/_blank" </w:instrTex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工程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的安全、质量、成本、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instrText xml:space="preserve"> HYPERLINK "http://www.so.com/s?q=%E8%BF%9B%E5%BA%A6&amp;ie=utf-8&amp;src=internal_wenda_recommend_textn" \t "https://wenda.so.com/q/_blank" </w:instrTex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进度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有全面的掌握能力，熟悉工程验收规范及相关法律法规；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具有很强的协调能力、执行力和应变能力以及团队管理能力；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熟悉运用建筑行业软件。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934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E6E6E6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934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D89658"/>
    <w:multiLevelType w:val="singleLevel"/>
    <w:tmpl w:val="04D89658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17072E56"/>
    <w:multiLevelType w:val="singleLevel"/>
    <w:tmpl w:val="17072E56"/>
    <w:lvl w:ilvl="0" w:tentative="0">
      <w:start w:val="1"/>
      <w:numFmt w:val="decimal"/>
      <w:suff w:val="nothing"/>
      <w:lvlText w:val="%1．"/>
      <w:lvlJc w:val="left"/>
      <w:rPr>
        <w:rFonts w:hint="default" w:ascii="仿宋_GB2312" w:hAnsi="仿宋_GB2312" w:eastAsia="仿宋_GB2312" w:cs="仿宋_GB2312"/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3A73E6"/>
    <w:rsid w:val="013D6B86"/>
    <w:rsid w:val="093A73E6"/>
    <w:rsid w:val="0E1C1BA6"/>
    <w:rsid w:val="1C077DEC"/>
    <w:rsid w:val="1F9A2ED4"/>
    <w:rsid w:val="2DDA44B5"/>
    <w:rsid w:val="399E5831"/>
    <w:rsid w:val="533B4B14"/>
    <w:rsid w:val="5C534866"/>
    <w:rsid w:val="5C7A54B2"/>
    <w:rsid w:val="61FC346C"/>
    <w:rsid w:val="63E71AC2"/>
    <w:rsid w:val="6CB817BC"/>
    <w:rsid w:val="74865868"/>
    <w:rsid w:val="7CC5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/>
    </w:rPr>
  </w:style>
  <w:style w:type="paragraph" w:styleId="2">
    <w:name w:val="heading 5"/>
    <w:basedOn w:val="1"/>
    <w:next w:val="1"/>
    <w:unhideWhenUsed/>
    <w:qFormat/>
    <w:uiPriority w:val="0"/>
    <w:pPr>
      <w:keepNext/>
      <w:keepLines/>
      <w:widowControl/>
      <w:tabs>
        <w:tab w:val="left" w:pos="1008"/>
      </w:tabs>
      <w:spacing w:before="280" w:after="290" w:line="376" w:lineRule="auto"/>
      <w:ind w:left="1008" w:hanging="1008"/>
      <w:jc w:val="left"/>
      <w:outlineLvl w:val="4"/>
    </w:pPr>
    <w:rPr>
      <w:rFonts w:ascii="Calibri" w:hAnsi="Calibri" w:eastAsia="宋体" w:cs="Times New Roman"/>
      <w:b/>
      <w:bCs/>
      <w:kern w:val="0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2022-01-05T06:59:00Z</dcterms:created>
  <dc:creator>蝶梦浮生</dc:creator>
  <cp:lastModifiedBy>蝶梦浮生</cp:lastModifiedBy>
  <dcterms:modified xsi:type="dcterms:W3CDTF">2022-01-21T09:59:07Z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DE7F256EFFD443B4BA03C23822A11DBF</vt:lpwstr>
  </property>
</Properties>
</file>